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09" w:rsidRPr="00875491" w:rsidRDefault="00C23909" w:rsidP="00875491">
      <w:pPr>
        <w:pStyle w:val="Style3"/>
        <w:widowControl/>
        <w:spacing w:line="240" w:lineRule="auto"/>
        <w:jc w:val="center"/>
        <w:rPr>
          <w:b/>
          <w:sz w:val="26"/>
          <w:szCs w:val="26"/>
        </w:rPr>
      </w:pPr>
      <w:r w:rsidRPr="00875491">
        <w:rPr>
          <w:b/>
          <w:sz w:val="26"/>
          <w:szCs w:val="26"/>
        </w:rPr>
        <w:t>Отчет по плану мероприятий по противодействию</w:t>
      </w:r>
    </w:p>
    <w:p w:rsidR="00C23909" w:rsidRPr="00875491" w:rsidRDefault="00C23909" w:rsidP="00875491">
      <w:pPr>
        <w:pStyle w:val="Style3"/>
        <w:widowControl/>
        <w:spacing w:line="240" w:lineRule="auto"/>
        <w:jc w:val="center"/>
        <w:rPr>
          <w:b/>
          <w:sz w:val="26"/>
          <w:szCs w:val="26"/>
        </w:rPr>
      </w:pPr>
      <w:r w:rsidRPr="00875491">
        <w:rPr>
          <w:b/>
          <w:sz w:val="26"/>
          <w:szCs w:val="26"/>
        </w:rPr>
        <w:t>корруп</w:t>
      </w:r>
      <w:r w:rsidR="006B039E">
        <w:rPr>
          <w:b/>
          <w:sz w:val="26"/>
          <w:szCs w:val="26"/>
        </w:rPr>
        <w:t xml:space="preserve">ции в </w:t>
      </w:r>
      <w:proofErr w:type="spellStart"/>
      <w:r w:rsidR="006B039E">
        <w:rPr>
          <w:b/>
          <w:sz w:val="26"/>
          <w:szCs w:val="26"/>
        </w:rPr>
        <w:t>Красненском</w:t>
      </w:r>
      <w:proofErr w:type="spellEnd"/>
      <w:r w:rsidR="006B039E">
        <w:rPr>
          <w:b/>
          <w:sz w:val="26"/>
          <w:szCs w:val="26"/>
        </w:rPr>
        <w:t xml:space="preserve"> районе на 2020</w:t>
      </w:r>
      <w:r w:rsidRPr="00875491">
        <w:rPr>
          <w:b/>
          <w:sz w:val="26"/>
          <w:szCs w:val="26"/>
        </w:rPr>
        <w:t xml:space="preserve"> год</w:t>
      </w:r>
    </w:p>
    <w:p w:rsidR="00DF1F2E" w:rsidRPr="00875491" w:rsidRDefault="00DF1F2E" w:rsidP="00875491">
      <w:pPr>
        <w:pStyle w:val="Style3"/>
        <w:widowControl/>
        <w:spacing w:line="240" w:lineRule="auto"/>
        <w:ind w:left="5626"/>
        <w:jc w:val="center"/>
        <w:rPr>
          <w:rStyle w:val="FontStyle15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260"/>
        <w:gridCol w:w="5812"/>
      </w:tblGrid>
      <w:tr w:rsidR="00F65184" w:rsidRPr="00875491" w:rsidTr="001475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 xml:space="preserve">№ </w:t>
            </w:r>
            <w:proofErr w:type="gramStart"/>
            <w:r w:rsidRPr="00875491">
              <w:rPr>
                <w:rStyle w:val="FontStyle15"/>
                <w:b/>
                <w:i w:val="0"/>
              </w:rPr>
              <w:t>п</w:t>
            </w:r>
            <w:proofErr w:type="gramEnd"/>
            <w:r w:rsidRPr="00875491">
              <w:rPr>
                <w:rStyle w:val="FontStyle15"/>
                <w:b/>
                <w:i w:val="0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Мероприятие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Исполнение</w:t>
            </w:r>
          </w:p>
        </w:tc>
      </w:tr>
      <w:tr w:rsidR="00F65184" w:rsidRPr="00875491" w:rsidTr="00D30B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3</w:t>
            </w:r>
          </w:p>
        </w:tc>
      </w:tr>
      <w:tr w:rsidR="009F1548" w:rsidRPr="00875491" w:rsidTr="009F15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8" w:rsidRPr="00875491" w:rsidRDefault="009F1548" w:rsidP="00875491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Организационное обеспечение</w:t>
            </w:r>
          </w:p>
        </w:tc>
      </w:tr>
      <w:tr w:rsidR="00F65184" w:rsidRPr="00875491" w:rsidTr="00C65A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15"/>
                <w:rFonts w:eastAsia="Times New Roman"/>
                <w:i w:val="0"/>
              </w:rPr>
            </w:pPr>
            <w:r w:rsidRPr="00875491">
              <w:rPr>
                <w:rStyle w:val="FontStyle15"/>
                <w:rFonts w:eastAsia="Times New Roman"/>
                <w:i w:val="0"/>
              </w:rPr>
              <w:t>Проведение заседаний Комиссии по противодействию коррупции</w:t>
            </w:r>
            <w:r w:rsidR="00875491">
              <w:rPr>
                <w:rStyle w:val="FontStyle15"/>
                <w:rFonts w:eastAsia="Times New Roman"/>
                <w:i w:val="0"/>
              </w:rPr>
              <w:t xml:space="preserve"> </w:t>
            </w:r>
            <w:r w:rsidRPr="00875491">
              <w:rPr>
                <w:rStyle w:val="FontStyle15"/>
                <w:rFonts w:eastAsia="Times New Roman"/>
                <w:i w:val="0"/>
              </w:rPr>
              <w:t xml:space="preserve">в </w:t>
            </w:r>
            <w:proofErr w:type="spellStart"/>
            <w:r w:rsidRPr="00875491">
              <w:rPr>
                <w:rStyle w:val="FontStyle15"/>
                <w:rFonts w:eastAsia="Times New Roman"/>
                <w:i w:val="0"/>
              </w:rPr>
              <w:t>Красненском</w:t>
            </w:r>
            <w:proofErr w:type="spellEnd"/>
            <w:r w:rsidRPr="00875491">
              <w:rPr>
                <w:rStyle w:val="FontStyle15"/>
                <w:rFonts w:eastAsia="Times New Roman"/>
                <w:i w:val="0"/>
              </w:rPr>
              <w:t xml:space="preserve"> районе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4D" w:rsidRPr="00602BA2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Style w:val="FontStyle29"/>
              </w:rPr>
              <w:t xml:space="preserve">В соответствии с планом деятельности Комиссии по противодействию коррупции </w:t>
            </w:r>
            <w:r w:rsidR="006B039E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проведено 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иссии, на котором </w:t>
            </w:r>
            <w:r w:rsidR="00BF5292" w:rsidRPr="00602B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602BA2" w:rsidRPr="00602B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0A1E" w:rsidRPr="0060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A2">
              <w:rPr>
                <w:rFonts w:ascii="Times New Roman" w:hAnsi="Times New Roman" w:cs="Times New Roman"/>
                <w:sz w:val="24"/>
                <w:szCs w:val="24"/>
              </w:rPr>
              <w:t xml:space="preserve">вопросов. </w:t>
            </w:r>
          </w:p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Style w:val="FontStyle15"/>
                <w:rFonts w:eastAsia="Times New Roman"/>
                <w:i w:val="0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Отделом муниципальной службы и кадров аппарата главы администрации района ведется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решений Комиссии.</w:t>
            </w:r>
          </w:p>
        </w:tc>
      </w:tr>
      <w:tr w:rsidR="00F65184" w:rsidRPr="00875491" w:rsidTr="00C90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Формирование и ведение базы данных об обращениях граждан и организаций на предмет коррупции (телефон доверия и т.д.)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 администрации Красненского района утвержден регламен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т работы телефона доверия.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39E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602BA2">
              <w:rPr>
                <w:rFonts w:ascii="Times New Roman" w:hAnsi="Times New Roman" w:cs="Times New Roman"/>
                <w:sz w:val="24"/>
                <w:szCs w:val="24"/>
              </w:rPr>
              <w:t xml:space="preserve">на телефон доверия поступило </w:t>
            </w:r>
            <w:r w:rsidR="002C7A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602B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02BA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602BA2">
              <w:rPr>
                <w:rFonts w:ascii="Times New Roman" w:hAnsi="Times New Roman" w:cs="Times New Roman"/>
                <w:sz w:val="24"/>
                <w:szCs w:val="24"/>
              </w:rPr>
              <w:t xml:space="preserve"> (бытовые вопросы).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4634EE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1.3.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коррупционно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-опасных зон и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коррупциогенных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мониторинг </w:t>
            </w:r>
            <w:proofErr w:type="spell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-опасных зон и </w:t>
            </w:r>
            <w:proofErr w:type="spell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должностей. Вносятся изменения в Перечень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представляются сведения о доходах, об имуществе и обязательствах имущественного характера.</w:t>
            </w:r>
          </w:p>
          <w:p w:rsidR="00065B04" w:rsidRPr="00875491" w:rsidRDefault="00C20F82" w:rsidP="00C20F8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 w:rsidR="00DE1FD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1FD3" w:rsidRPr="008754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1FD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по которым представляются сведения о доходах, об имуществе и обязательствах имущественного характера»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вносились, т.к. в него входят все должности муниципальной службы района.</w:t>
            </w:r>
          </w:p>
        </w:tc>
      </w:tr>
      <w:tr w:rsidR="00931C57" w:rsidRPr="00875491" w:rsidTr="009C37C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57" w:rsidRPr="00875491" w:rsidRDefault="00931C57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6"/>
                <w:b/>
                <w:sz w:val="24"/>
                <w:szCs w:val="24"/>
              </w:rPr>
              <w:t>2.</w:t>
            </w:r>
            <w:r w:rsidRPr="00875491">
              <w:rPr>
                <w:rStyle w:val="FontStyle25"/>
                <w:sz w:val="24"/>
                <w:szCs w:val="24"/>
              </w:rPr>
              <w:t>Нормативно-правовое регулирование антикоррупционной деятельности</w:t>
            </w:r>
          </w:p>
        </w:tc>
      </w:tr>
      <w:tr w:rsidR="00F65184" w:rsidRPr="00875491" w:rsidTr="00613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экспертизы проектов нормативных правовых актов района на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коррупциогенность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и представление на рассмотрение Комиссии по противодействию коррупции в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Красненском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районе итоговой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4D" w:rsidRPr="00875491" w:rsidRDefault="006B039E" w:rsidP="0087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комиссии во 2 квартале 2020</w:t>
            </w:r>
            <w:r w:rsidR="00F6518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г. рассматривался вопрос </w:t>
            </w:r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работы по проведению антикоррупционной </w:t>
            </w:r>
            <w:proofErr w:type="gramStart"/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проектов правовых актов органов местного самоуправления</w:t>
            </w:r>
            <w:proofErr w:type="gramEnd"/>
            <w:r w:rsidR="00065B04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64D" w:rsidRPr="008754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 района</w:t>
            </w:r>
          </w:p>
          <w:p w:rsidR="00F65184" w:rsidRPr="00875491" w:rsidRDefault="00F65184" w:rsidP="00875491">
            <w:pPr>
              <w:pStyle w:val="a9"/>
              <w:spacing w:before="0" w:beforeAutospacing="0" w:after="0" w:afterAutospacing="0"/>
              <w:ind w:firstLine="709"/>
              <w:jc w:val="both"/>
              <w:rPr>
                <w:rStyle w:val="FontStyle26"/>
                <w:sz w:val="24"/>
                <w:szCs w:val="24"/>
              </w:rPr>
            </w:pPr>
          </w:p>
        </w:tc>
      </w:tr>
      <w:tr w:rsidR="00F65184" w:rsidRPr="00875491" w:rsidTr="00DA4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размещения проектов нормативных правовых актов администрации Красненского района на официальном сайте администрации Красненского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t>Для обеспечения прозрачности нормотворческих 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803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анализа на </w:t>
            </w:r>
            <w:proofErr w:type="spell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коррупциогенность</w:t>
            </w:r>
            <w:proofErr w:type="spell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муниципальных правовых актов, регулирующих вопросы управления государственным и муниципальным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>имуществом и земельными ресурсами, осуществление мониторинга принимаемых в данной сфере решений с целью недопущения проявления коррупции о внесении соответствующих изменений в действующие муниципальные акты в сфере имущественных и земельных отношений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84" w:rsidRPr="00875491" w:rsidRDefault="00F65184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проводится анализ на </w:t>
            </w:r>
            <w:proofErr w:type="spellStart"/>
            <w:r w:rsidRPr="00E54DB2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регулирующих вопросы управления муниципальным имущ</w:t>
            </w:r>
            <w:r w:rsidR="007C4CE5" w:rsidRPr="00E54DB2">
              <w:rPr>
                <w:rFonts w:ascii="Times New Roman" w:hAnsi="Times New Roman" w:cs="Times New Roman"/>
                <w:sz w:val="24"/>
                <w:szCs w:val="24"/>
              </w:rPr>
              <w:t>еством и земельными ресурсами.</w:t>
            </w:r>
            <w:r w:rsidR="00875491"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065B04"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39E" w:rsidRPr="00E54D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год принято</w:t>
            </w:r>
            <w:r w:rsidR="00065B04"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DB2" w:rsidRPr="00E54D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3069"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</w:t>
            </w:r>
            <w:r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района. </w:t>
            </w:r>
            <w:proofErr w:type="spellStart"/>
            <w:r w:rsidRPr="00E54DB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54DB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r w:rsidRPr="00E5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выявлено.</w:t>
            </w:r>
          </w:p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9E7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Проведение социологического исследования на основании методики, утвержденной Правительством Российской Федерации, для оценки уровня коррупции в </w:t>
            </w:r>
            <w:proofErr w:type="spell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Красненском</w:t>
            </w:r>
            <w:proofErr w:type="spellEnd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 районе и представление на рассмотрение (обсуждение) комиссии по противодействию коррупции Красненского района аналитической информац</w:t>
            </w: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ии о е</w:t>
            </w:r>
            <w:proofErr w:type="gramEnd"/>
            <w:r w:rsidRPr="00875491">
              <w:rPr>
                <w:rStyle w:val="2"/>
                <w:rFonts w:eastAsiaTheme="minorEastAsia"/>
                <w:sz w:val="24"/>
                <w:szCs w:val="24"/>
              </w:rPr>
              <w:t>го результатах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CB364D" w:rsidP="00875491">
            <w:pPr>
              <w:spacing w:after="0" w:line="240" w:lineRule="auto"/>
              <w:ind w:firstLine="708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-</w:t>
            </w:r>
          </w:p>
        </w:tc>
      </w:tr>
      <w:tr w:rsidR="00F65184" w:rsidRPr="00875491" w:rsidTr="00E42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принятия мер по повышению эффективности </w:t>
            </w: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>контроля за</w:t>
            </w:r>
            <w:proofErr w:type="gramEnd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 соблюдением лицами, замещающими муниципальные должности и должности муниципальной службы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A715A" w:rsidP="0087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недопущения наступления случаев конфликта интересов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в трудовых договорах и должностных инструкциях муниципальных служащих предусмотрена обязанность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FA715A" w:rsidRPr="00875491" w:rsidRDefault="00FA715A" w:rsidP="00875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A715A" w:rsidRPr="00875491" w:rsidTr="000621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2.6.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proofErr w:type="gramStart"/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должности, а также должности муниципальной службы района,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875491">
              <w:rPr>
                <w:rStyle w:val="2"/>
                <w:rFonts w:eastAsiaTheme="minorEastAsia"/>
                <w:sz w:val="24"/>
                <w:szCs w:val="24"/>
              </w:rPr>
              <w:lastRenderedPageBreak/>
              <w:t>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5A" w:rsidRPr="00875491" w:rsidRDefault="00BF5292" w:rsidP="0087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B03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65B04" w:rsidRPr="008754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15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актуализации сведений, содержащихся в анкетах муниципальных служащих района для возможного выявления конфликта интересов.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232E8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875491">
              <w:rPr>
                <w:rStyle w:val="FontStyle26"/>
                <w:b/>
                <w:sz w:val="24"/>
                <w:szCs w:val="24"/>
              </w:rPr>
              <w:lastRenderedPageBreak/>
              <w:t xml:space="preserve">3. </w:t>
            </w:r>
            <w:r w:rsidRPr="00875491">
              <w:rPr>
                <w:rStyle w:val="FontStyle25"/>
                <w:sz w:val="24"/>
                <w:szCs w:val="24"/>
              </w:rPr>
              <w:t>Мероприятия по кадровой политике, направленные на противодействие</w:t>
            </w:r>
          </w:p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b/>
              </w:rPr>
            </w:pPr>
            <w:r w:rsidRPr="00875491">
              <w:rPr>
                <w:rStyle w:val="FontStyle25"/>
                <w:sz w:val="24"/>
                <w:szCs w:val="24"/>
              </w:rPr>
              <w:t>коррупции</w:t>
            </w:r>
          </w:p>
        </w:tc>
      </w:tr>
      <w:tr w:rsidR="00FA715A" w:rsidRPr="00875491" w:rsidTr="00CC382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Обеспечение исполнения мероприятий, предусмотренных распоряжением главы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администрации района от 22 декабря 2009 года № 1843-р «Об утверждении Порядка уведомления представителя работодателя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>о</w:t>
            </w:r>
            <w:r w:rsid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фактах обращения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в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целях склонения муниципального служащего к совершению коррупционных правонарушений»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трудовых договорах и должностных инструкциях муниципальных служащих предусмотрена обязанность также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A715A" w:rsidRPr="00875491" w:rsidTr="0028187D">
        <w:trPr>
          <w:trHeight w:val="15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Обеспечение исполнения мероприятий, предусмотренных:</w:t>
            </w:r>
          </w:p>
          <w:p w:rsidR="00FA715A" w:rsidRPr="00875491" w:rsidRDefault="00FA715A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- распоряжением администрации района от 05 июля 2012 года № 754-р «О комиссии по соблюдению требований к служебному поведению муниципальных служащих Красненского района и  урегулированию конфликта интересов»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715A" w:rsidRPr="00875491" w:rsidRDefault="00C23909" w:rsidP="006B039E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Создана комиссия по соблюдению требований к служебному поведению муниципальных служащих Красненского района и  урегулиров</w:t>
            </w:r>
            <w:r w:rsidR="006B039E">
              <w:rPr>
                <w:rStyle w:val="FontStyle26"/>
                <w:rFonts w:eastAsia="Times New Roman"/>
                <w:sz w:val="24"/>
                <w:szCs w:val="24"/>
              </w:rPr>
              <w:t>анию конфликта интересов. В 2020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году обращений и заявлений не поступало, 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заседани</w:t>
            </w:r>
            <w:r w:rsidR="006B039E">
              <w:rPr>
                <w:rStyle w:val="FontStyle26"/>
                <w:rFonts w:eastAsia="Times New Roman"/>
                <w:sz w:val="24"/>
                <w:szCs w:val="24"/>
              </w:rPr>
              <w:t>й</w:t>
            </w:r>
            <w:r w:rsidR="007D3069">
              <w:rPr>
                <w:rStyle w:val="FontStyle26"/>
                <w:rFonts w:eastAsia="Times New Roman"/>
                <w:sz w:val="24"/>
                <w:szCs w:val="24"/>
              </w:rPr>
              <w:t xml:space="preserve"> комиссии</w:t>
            </w:r>
            <w:r w:rsidR="006B039E">
              <w:rPr>
                <w:rStyle w:val="FontStyle26"/>
                <w:rFonts w:eastAsia="Times New Roman"/>
                <w:sz w:val="24"/>
                <w:szCs w:val="24"/>
              </w:rPr>
              <w:t xml:space="preserve"> не было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.</w:t>
            </w:r>
          </w:p>
        </w:tc>
      </w:tr>
      <w:tr w:rsidR="00775D13" w:rsidRPr="00875491" w:rsidTr="008914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</w:t>
            </w:r>
            <w:r w:rsidRPr="00875491">
              <w:rPr>
                <w:rStyle w:val="FontStyle25"/>
                <w:b w:val="0"/>
                <w:sz w:val="24"/>
                <w:szCs w:val="24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Ведение реестра лиц, уволенных с должностей муниципальной службы, муниципальных предприятий и учреждений по дискредитирующим обстоятельствам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Реестр имеется, уволенных с должностей муниципальной службы, муниципальных предприятий и учреждений по дискредитирующим обстоятельствам не было.</w:t>
            </w:r>
          </w:p>
        </w:tc>
      </w:tr>
      <w:tr w:rsidR="00775D13" w:rsidRPr="00875491" w:rsidTr="00B671F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проверки достоверности представленных гражданами персональных данных и иных сведений при назначении на муниципальную должность или при поступлении на муниципальную службу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претендующие на замещение должностей муниципальной службы администрации Красненского района представляют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27C" w:rsidRPr="00875491" w:rsidRDefault="0066727C" w:rsidP="0087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- сведения о физическом лице в ЕГРЮЛ и ЕГРИП как о предпринимателе, руководителе, учредителе каких-либо коммерческих организаций.</w:t>
            </w:r>
          </w:p>
          <w:p w:rsidR="0066727C" w:rsidRPr="00875491" w:rsidRDefault="0066727C" w:rsidP="00875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491">
              <w:rPr>
                <w:rFonts w:ascii="Times New Roman" w:hAnsi="Times New Roman"/>
                <w:sz w:val="24"/>
                <w:szCs w:val="24"/>
              </w:rPr>
              <w:t xml:space="preserve">При рассмотрении кандидатов на должности муниципальной службы сведения о доходах, расходах, об имуществе и обязательствах имущественного характера в соответствии с заключенным соглашением о взаимодействии направляются в Межрайонную инспекцию Федеральной налоговой службы России № 1 по </w:t>
            </w:r>
            <w:r w:rsidRPr="008754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Белгородской области для проверки достоверности и полноты сведений о доходах, об имуществе и обязательствах имущественного характера гражданина, проживающего в </w:t>
            </w:r>
            <w:proofErr w:type="spellStart"/>
            <w:r w:rsidRPr="00875491">
              <w:rPr>
                <w:rFonts w:ascii="Times New Roman" w:hAnsi="Times New Roman"/>
                <w:sz w:val="24"/>
                <w:szCs w:val="24"/>
              </w:rPr>
              <w:t>Красненском</w:t>
            </w:r>
            <w:proofErr w:type="spellEnd"/>
            <w:r w:rsidRPr="00875491">
              <w:rPr>
                <w:rFonts w:ascii="Times New Roman" w:hAnsi="Times New Roman"/>
                <w:sz w:val="24"/>
                <w:szCs w:val="24"/>
              </w:rPr>
              <w:t xml:space="preserve"> и Алексеевском районах.</w:t>
            </w:r>
            <w:proofErr w:type="gramEnd"/>
            <w:r w:rsidRPr="00875491">
              <w:rPr>
                <w:rFonts w:ascii="Times New Roman" w:hAnsi="Times New Roman"/>
                <w:sz w:val="24"/>
                <w:szCs w:val="24"/>
              </w:rPr>
              <w:t xml:space="preserve"> Проверка проведена по всем лицам, претендующим на замещение должности муниципальной службы района, нарушений не выявлено.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8E2B6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и урегулированию конфликта интересов на муниципальной службе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9E" w:rsidRDefault="00BF5292" w:rsidP="006B039E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В </w:t>
            </w:r>
            <w:r w:rsidR="006B039E">
              <w:rPr>
                <w:rStyle w:val="FontStyle26"/>
                <w:rFonts w:eastAsia="Times New Roman"/>
                <w:sz w:val="24"/>
                <w:szCs w:val="24"/>
              </w:rPr>
              <w:t>2020</w:t>
            </w:r>
            <w:r w:rsidR="00065B04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году заседания</w:t>
            </w:r>
            <w:r w:rsidR="0066727C"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комисси</w:t>
            </w:r>
            <w:r w:rsidR="001B2D59">
              <w:rPr>
                <w:rStyle w:val="FontStyle26"/>
                <w:rFonts w:eastAsia="Times New Roman"/>
                <w:sz w:val="24"/>
                <w:szCs w:val="24"/>
              </w:rPr>
              <w:t>и</w:t>
            </w:r>
            <w:r w:rsidR="006B039E">
              <w:rPr>
                <w:rStyle w:val="FontStyle26"/>
                <w:rFonts w:eastAsia="Times New Roman"/>
                <w:sz w:val="24"/>
                <w:szCs w:val="24"/>
              </w:rPr>
              <w:t xml:space="preserve"> не проводились</w:t>
            </w:r>
          </w:p>
          <w:p w:rsidR="00775D13" w:rsidRPr="00875491" w:rsidRDefault="00775D13" w:rsidP="006B039E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173A3C">
        <w:trPr>
          <w:trHeight w:val="6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Красненского района, официальном сайте администрации Красненского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9"/>
              </w:rPr>
            </w:pPr>
            <w:r w:rsidRPr="00875491">
              <w:rPr>
                <w:rStyle w:val="FontStyle29"/>
              </w:rPr>
              <w:t>Сведения представлены и размещены на официальном сайте администрации района в установленные сроки.</w:t>
            </w:r>
          </w:p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6"/>
                <w:sz w:val="24"/>
                <w:szCs w:val="24"/>
              </w:rPr>
            </w:pPr>
          </w:p>
        </w:tc>
      </w:tr>
      <w:tr w:rsidR="00775D13" w:rsidRPr="00875491" w:rsidTr="0066727C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 xml:space="preserve">3.7.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Организация представления сведений о доходах, расходах, имуществе и обязательствах имущественного характера лицами, замещающими муниципальные должности</w:t>
            </w:r>
            <w:r w:rsid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и должности муниципальной службы</w:t>
            </w:r>
            <w:r w:rsidR="0087549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Красненского района, включенными в перечень должностей, по которым представляются сведения о доходах, об имуществе и обязательствах имущественного характера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6B039E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9"/>
              </w:rPr>
            </w:pPr>
            <w:r>
              <w:t>В 2020</w:t>
            </w:r>
            <w:r w:rsidR="00065B04" w:rsidRPr="00875491">
              <w:t xml:space="preserve"> </w:t>
            </w:r>
            <w:r w:rsidR="00775D13" w:rsidRPr="00875491">
              <w:t xml:space="preserve">году сведения о доходах, имуществе и обязательствах имущественного характера представили </w:t>
            </w:r>
            <w:r w:rsidR="00C20F82">
              <w:t>78 муниципальных служащих</w:t>
            </w:r>
            <w:r w:rsidR="00065B04" w:rsidRPr="00875491">
              <w:t xml:space="preserve"> </w:t>
            </w:r>
            <w:r w:rsidR="00775D13" w:rsidRPr="00875491">
              <w:t>Красненского района</w:t>
            </w:r>
            <w:r w:rsidR="00065B04" w:rsidRPr="00875491">
              <w:t xml:space="preserve"> </w:t>
            </w:r>
            <w:r w:rsidR="00775D13" w:rsidRPr="00875491">
              <w:rPr>
                <w:rStyle w:val="FontStyle29"/>
              </w:rPr>
              <w:t>и</w:t>
            </w:r>
            <w:r w:rsidR="00C20F82">
              <w:rPr>
                <w:rStyle w:val="FontStyle29"/>
              </w:rPr>
              <w:t xml:space="preserve"> 22</w:t>
            </w:r>
            <w:r w:rsidR="00775D13" w:rsidRPr="00875491">
              <w:rPr>
                <w:rStyle w:val="FontStyle29"/>
              </w:rPr>
              <w:t xml:space="preserve"> лиц</w:t>
            </w:r>
            <w:r w:rsidR="00C20F82">
              <w:rPr>
                <w:rStyle w:val="FontStyle29"/>
              </w:rPr>
              <w:t>а</w:t>
            </w:r>
            <w:r w:rsidR="00775D13" w:rsidRPr="00875491">
              <w:rPr>
                <w:rStyle w:val="FontStyle29"/>
              </w:rPr>
              <w:t>, замещающих муниципальные должности.</w:t>
            </w:r>
          </w:p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696"/>
              <w:rPr>
                <w:rStyle w:val="FontStyle29"/>
              </w:rPr>
            </w:pPr>
            <w:r w:rsidRPr="00875491">
              <w:rPr>
                <w:rStyle w:val="FontStyle29"/>
              </w:rPr>
              <w:t>В ходе сбора и проверки правильности заполнения справок о доходах, об имуществе и обязательствах имущ</w:t>
            </w:r>
            <w:r w:rsidR="006B039E">
              <w:rPr>
                <w:rStyle w:val="FontStyle29"/>
              </w:rPr>
              <w:t>ественного характера  зафикс</w:t>
            </w:r>
            <w:r w:rsidR="00C20F82">
              <w:rPr>
                <w:rStyle w:val="FontStyle29"/>
              </w:rPr>
              <w:t>ированы незначительные нарушения</w:t>
            </w:r>
            <w:r w:rsidRPr="00875491">
              <w:rPr>
                <w:rStyle w:val="FontStyle29"/>
              </w:rPr>
              <w:t>.</w:t>
            </w:r>
            <w:r w:rsidR="006B039E">
              <w:rPr>
                <w:rStyle w:val="FontStyle29"/>
              </w:rPr>
              <w:t xml:space="preserve"> </w:t>
            </w:r>
            <w:proofErr w:type="gramStart"/>
            <w:r w:rsidR="006B039E">
              <w:rPr>
                <w:rStyle w:val="FontStyle29"/>
              </w:rPr>
              <w:t>(При анализе справок выявлено</w:t>
            </w:r>
            <w:r w:rsidR="00146A61">
              <w:rPr>
                <w:rStyle w:val="FontStyle29"/>
              </w:rPr>
              <w:t xml:space="preserve"> </w:t>
            </w:r>
            <w:r w:rsidR="006B039E">
              <w:rPr>
                <w:rStyle w:val="FontStyle29"/>
              </w:rPr>
              <w:t>то</w:t>
            </w:r>
            <w:r w:rsidR="00146A61">
              <w:rPr>
                <w:rStyle w:val="FontStyle29"/>
              </w:rPr>
              <w:t>,</w:t>
            </w:r>
            <w:r w:rsidR="006B039E">
              <w:rPr>
                <w:rStyle w:val="FontStyle29"/>
              </w:rPr>
              <w:t xml:space="preserve"> что </w:t>
            </w:r>
            <w:r w:rsidR="00146A61">
              <w:rPr>
                <w:rStyle w:val="FontStyle29"/>
              </w:rPr>
              <w:t>13 муниципальных служащих</w:t>
            </w:r>
            <w:r w:rsidR="006B039E">
              <w:rPr>
                <w:rStyle w:val="FontStyle29"/>
              </w:rPr>
              <w:t xml:space="preserve"> не отразили </w:t>
            </w:r>
            <w:r w:rsidR="00422B94">
              <w:rPr>
                <w:rStyle w:val="FontStyle29"/>
              </w:rPr>
              <w:t xml:space="preserve">в справке за  2018 год </w:t>
            </w:r>
            <w:r w:rsidR="006B039E">
              <w:rPr>
                <w:rStyle w:val="FontStyle29"/>
              </w:rPr>
              <w:t>счета</w:t>
            </w:r>
            <w:r w:rsidR="00422B94">
              <w:rPr>
                <w:rStyle w:val="FontStyle29"/>
              </w:rPr>
              <w:t xml:space="preserve"> (кредитные карты)</w:t>
            </w:r>
            <w:r w:rsidR="006B039E">
              <w:rPr>
                <w:rStyle w:val="FontStyle29"/>
              </w:rPr>
              <w:t xml:space="preserve"> </w:t>
            </w:r>
            <w:proofErr w:type="gramEnd"/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5663A7">
        <w:trPr>
          <w:trHeight w:val="19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3.8.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 xml:space="preserve">обращениях в целях склонения к совершению коррупционных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6B039E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</w:t>
            </w:r>
            <w:r w:rsidR="00775D1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фактов несоблюдения муниципальными служащими района ограничений, запретов и неисполнения обязанностей, установленных в целях противодействия коррупции, нарушения ограничений, запретов не было.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3D21A0">
        <w:trPr>
          <w:trHeight w:val="26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обучения работников органов местного самоуправления района</w:t>
            </w:r>
            <w:proofErr w:type="gramEnd"/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 по профилактике коррупционных и иных правонарушений по программам дополнительного профессионального образования, включающим раздел о функциях органов субъектов РФ по профилактике коррупционных и иных правонарушений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A1C5A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5A">
              <w:rPr>
                <w:rStyle w:val="FontStyle29"/>
              </w:rPr>
              <w:t xml:space="preserve">В рамках муниципальной программы </w:t>
            </w:r>
            <w:r w:rsidRPr="008A1C5A">
              <w:rPr>
                <w:rFonts w:ascii="Times New Roman" w:hAnsi="Times New Roman" w:cs="Times New Roman"/>
                <w:sz w:val="24"/>
                <w:szCs w:val="24"/>
              </w:rPr>
              <w:t>«Развитие кадровой политики Красненского</w:t>
            </w:r>
            <w:r w:rsidR="00813F2A" w:rsidRPr="008A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B94" w:rsidRPr="008A1C5A">
              <w:rPr>
                <w:rFonts w:ascii="Times New Roman" w:hAnsi="Times New Roman" w:cs="Times New Roman"/>
                <w:sz w:val="24"/>
                <w:szCs w:val="24"/>
              </w:rPr>
              <w:t>района на 2015-2020 годы» в 2020</w:t>
            </w:r>
            <w:r w:rsidR="00E54DB2" w:rsidRPr="008A1C5A">
              <w:rPr>
                <w:rFonts w:ascii="Times New Roman" w:hAnsi="Times New Roman" w:cs="Times New Roman"/>
                <w:sz w:val="24"/>
                <w:szCs w:val="24"/>
              </w:rPr>
              <w:t xml:space="preserve"> году 25</w:t>
            </w:r>
            <w:r w:rsidRPr="008A1C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района прошли повышение квалификации по программе: «</w:t>
            </w:r>
            <w:r w:rsidR="008A1C5A" w:rsidRPr="008A1C5A">
              <w:rPr>
                <w:rStyle w:val="FontStyle29"/>
              </w:rPr>
              <w:t>Противодействие коррупции в органах местного самоуправления</w:t>
            </w:r>
            <w:r w:rsidR="008A1C5A">
              <w:rPr>
                <w:rStyle w:val="FontStyle29"/>
              </w:rPr>
              <w:t>»</w:t>
            </w:r>
            <w:r w:rsidRPr="008A1C5A">
              <w:rPr>
                <w:rStyle w:val="FontStyle29"/>
              </w:rPr>
              <w:t>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424E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5"/>
                <w:sz w:val="24"/>
                <w:szCs w:val="24"/>
              </w:rPr>
              <w:t>4. Обеспечение прозрачности деятельности органов местного самоуправления</w:t>
            </w:r>
          </w:p>
        </w:tc>
      </w:tr>
      <w:tr w:rsidR="0066727C" w:rsidRPr="00875491" w:rsidTr="0075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13"/>
              <w:widowControl/>
              <w:spacing w:line="240" w:lineRule="auto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75491">
              <w:rPr>
                <w:rStyle w:val="FontStyle25"/>
                <w:b w:val="0"/>
                <w:sz w:val="24"/>
                <w:szCs w:val="24"/>
              </w:rPr>
              <w:t>4.1.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 xml:space="preserve">Постоянное информирование населения о выполнении мероприятий </w:t>
            </w:r>
            <w:r w:rsidRPr="00875491">
              <w:t xml:space="preserve">по противодействию коррупции </w:t>
            </w:r>
            <w:r w:rsidRPr="00875491">
              <w:rPr>
                <w:rStyle w:val="FontStyle26"/>
                <w:sz w:val="24"/>
                <w:szCs w:val="24"/>
              </w:rPr>
              <w:t>через средства массовой информации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администрациях сельских поселений и отраслевых отделах района имеются стенды, отражающие информацию по вопросам противодействия коррупции и о работе телефона доверия администрации Красненского района, по которому граждане могут обращаться с информацией о фактах коррупционной направленности.  Администрация Красненского района тесно взаимодействует со средствами массовой информации по вопросам антикоррупционной пропаганды. </w:t>
            </w:r>
            <w:r w:rsidR="00422B94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22B94">
              <w:rPr>
                <w:rFonts w:ascii="Times New Roman" w:hAnsi="Times New Roman" w:cs="Times New Roman"/>
                <w:sz w:val="24"/>
                <w:szCs w:val="24"/>
              </w:rPr>
              <w:t>были публикации о проведении заседаний комиссии по противодействию коррупции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27C" w:rsidRPr="00875491" w:rsidRDefault="0066727C" w:rsidP="00875491">
            <w:pPr>
              <w:spacing w:after="0" w:line="240" w:lineRule="auto"/>
              <w:ind w:firstLine="708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66727C" w:rsidRPr="00875491" w:rsidTr="00753E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5"/>
                <w:b w:val="0"/>
                <w:sz w:val="24"/>
                <w:szCs w:val="24"/>
              </w:rPr>
              <w:t>4</w:t>
            </w:r>
            <w:r w:rsidRPr="00875491">
              <w:rPr>
                <w:rStyle w:val="FontStyle26"/>
                <w:sz w:val="24"/>
                <w:szCs w:val="24"/>
              </w:rPr>
              <w:t>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Информирование населения через средства массовой информации об общественных организациях и инициативах антикоррупционной направленности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C81F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0"/>
              <w:widowControl/>
              <w:jc w:val="both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75491">
              <w:rPr>
                <w:rStyle w:val="FontStyle24"/>
                <w:b w:val="0"/>
                <w:i w:val="0"/>
                <w:sz w:val="24"/>
                <w:szCs w:val="24"/>
              </w:rPr>
              <w:t>4.3.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Проведение обучающих семинаров с муниципальными служащими по изменениям действующего законодательства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7C" w:rsidRPr="00875491" w:rsidRDefault="0066727C" w:rsidP="00875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Сотрудниками отдела муниципальной службы и кадров администрации  Красненск</w:t>
            </w:r>
            <w:r w:rsidR="008A1C5A">
              <w:rPr>
                <w:rFonts w:ascii="Times New Roman" w:hAnsi="Times New Roman" w:cs="Times New Roman"/>
                <w:sz w:val="24"/>
                <w:szCs w:val="24"/>
              </w:rPr>
              <w:t>ого района в январе и феврале</w:t>
            </w:r>
            <w:r w:rsidR="00422B9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  <w:r w:rsidR="001B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проведено внутрикорпоративное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обучение по порядку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сведений о доходах, расходах, об имуществе и обязательствах имущественного характера муниципальными служащими органов местного самоуправления Красненского района и лицами, замещающими муниципальные должности. </w:t>
            </w:r>
          </w:p>
          <w:p w:rsidR="00775D13" w:rsidRPr="00875491" w:rsidRDefault="008A1C5A" w:rsidP="008A1C5A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2020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обучение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«Ограничения и запреты, требования</w:t>
            </w:r>
            <w:r w:rsidR="00813F2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о предотвращении или </w:t>
            </w:r>
            <w:proofErr w:type="gramStart"/>
            <w:r w:rsidR="00813F2A" w:rsidRPr="008754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813F2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Кодекс этики и служебного поведения муниципальных служащих</w:t>
            </w:r>
            <w:r w:rsidR="00813F2A" w:rsidRPr="00875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184" w:rsidRPr="00875491" w:rsidTr="00460E8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</w:rPr>
            </w:pPr>
            <w:r w:rsidRPr="00875491">
              <w:rPr>
                <w:rStyle w:val="FontStyle25"/>
                <w:sz w:val="24"/>
                <w:szCs w:val="24"/>
                <w:lang w:eastAsia="en-US"/>
              </w:rPr>
              <w:t xml:space="preserve"> 5. Антикоррупционное просвещение, образование и пропаганда</w:t>
            </w:r>
          </w:p>
        </w:tc>
      </w:tr>
      <w:tr w:rsidR="00775D13" w:rsidRPr="00875491" w:rsidTr="007520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Организация среди учащихся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>школ ежегодных конкурсов плакатов, рефератов, сочинений по антикоррупционной тематике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1" w:rsidRPr="00875491" w:rsidRDefault="00BC5601" w:rsidP="0087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 w:rsidR="00260418" w:rsidRPr="00875491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мероприятия с целью выработки у подрастающего поколения нетерпимости к коррупционным проявлениям: классные часы, конкурсы плакатов</w:t>
            </w:r>
            <w:r w:rsidR="00260418" w:rsidRPr="00875491">
              <w:rPr>
                <w:rFonts w:ascii="Times New Roman" w:hAnsi="Times New Roman" w:cs="Times New Roman"/>
                <w:sz w:val="24"/>
                <w:szCs w:val="24"/>
              </w:rPr>
              <w:t>, рефератов и сочинений по антикоррупционной тематике</w:t>
            </w:r>
            <w:r w:rsidR="00C23909" w:rsidRPr="00875491">
              <w:rPr>
                <w:rFonts w:ascii="Times New Roman" w:hAnsi="Times New Roman" w:cs="Times New Roman"/>
                <w:sz w:val="24"/>
                <w:szCs w:val="24"/>
              </w:rPr>
              <w:t>. Проводятся классные родительские собрания, распространяются памятки по борьбе с коррупцией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6F4C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Размещение на официальном сайте администрации района памяток, материалов антикоррупционной направленности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района размещены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памятки и материалы антикоррупционной направленности </w:t>
            </w:r>
          </w:p>
        </w:tc>
      </w:tr>
      <w:tr w:rsidR="00775D13" w:rsidRPr="00875491" w:rsidTr="0041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Обеспечение реализации на территории района Федерального закона от            09 февраля 2009 года № 8-ФЗ «Об обеспечении доступа к информации о деятельности органов государственной власти </w:t>
            </w:r>
            <w:r w:rsidRP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>и</w:t>
            </w:r>
            <w:r w:rsidR="00875491">
              <w:rPr>
                <w:rStyle w:val="FontStyle25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>местного самоуправления»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3" w:rsidRPr="00875491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района своевременно размещается информация о деятельности органов исполнительной власти.</w:t>
            </w:r>
          </w:p>
          <w:p w:rsidR="00775D13" w:rsidRPr="00875491" w:rsidRDefault="00775D13" w:rsidP="008754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размещен перечень муниципальных и государственных услуг, предоставляемых органами местного самоуправления </w:t>
            </w:r>
            <w:r w:rsidRPr="00875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Красненского района, а также административных регламентов по предоставлению муниципальных и государственных услуг. </w:t>
            </w:r>
          </w:p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775D13" w:rsidRPr="00875491" w:rsidTr="00233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875491" w:rsidRDefault="00775D13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B" w:rsidRPr="008A1C5A" w:rsidRDefault="00610A1E" w:rsidP="000330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2B9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16</w:t>
            </w:r>
            <w:r w:rsidR="00775D1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района</w:t>
            </w:r>
            <w:r w:rsidR="005104E7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04E7" w:rsidRPr="00875491">
              <w:rPr>
                <w:rStyle w:val="2"/>
                <w:rFonts w:eastAsiaTheme="minorEastAsia"/>
                <w:sz w:val="24"/>
                <w:szCs w:val="24"/>
              </w:rPr>
              <w:t xml:space="preserve">в должностные обязанности которых </w:t>
            </w:r>
            <w:proofErr w:type="gramStart"/>
            <w:r w:rsidR="005104E7" w:rsidRPr="00875491">
              <w:rPr>
                <w:rStyle w:val="2"/>
                <w:rFonts w:eastAsiaTheme="minorEastAsia"/>
                <w:sz w:val="24"/>
                <w:szCs w:val="24"/>
              </w:rPr>
              <w:t>входит участие в противодействии коррупции</w:t>
            </w:r>
            <w:r w:rsidR="00775D1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прошли</w:t>
            </w:r>
            <w:proofErr w:type="gramEnd"/>
            <w:r w:rsidR="00775D13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по программе: </w:t>
            </w:r>
            <w:r w:rsidR="0003303B" w:rsidRPr="008A1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03B" w:rsidRPr="008A1C5A">
              <w:rPr>
                <w:rStyle w:val="FontStyle29"/>
              </w:rPr>
              <w:t>Противодействие коррупции в органах местного самоуправления</w:t>
            </w:r>
            <w:r w:rsidR="0003303B">
              <w:rPr>
                <w:rStyle w:val="FontStyle29"/>
              </w:rPr>
              <w:t>»</w:t>
            </w:r>
            <w:r w:rsidR="0003303B" w:rsidRPr="008A1C5A">
              <w:rPr>
                <w:rStyle w:val="FontStyle29"/>
              </w:rPr>
              <w:t>.</w:t>
            </w:r>
          </w:p>
          <w:p w:rsidR="00775D13" w:rsidRPr="00875491" w:rsidRDefault="00775D13" w:rsidP="00422B94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5104E7" w:rsidRPr="00875491" w:rsidTr="00120B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5.5.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Обеспечение обучения 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B" w:rsidRPr="008A1C5A" w:rsidRDefault="00610A1E" w:rsidP="000330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4DB2">
              <w:rPr>
                <w:rFonts w:ascii="Times New Roman" w:hAnsi="Times New Roman" w:cs="Times New Roman"/>
                <w:sz w:val="24"/>
                <w:szCs w:val="24"/>
              </w:rPr>
              <w:t xml:space="preserve"> 2020 году 9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района, </w:t>
            </w:r>
            <w:r w:rsidR="00A5084F" w:rsidRPr="00875491">
              <w:rPr>
                <w:rStyle w:val="2"/>
                <w:rFonts w:eastAsiaTheme="minorEastAsia"/>
                <w:sz w:val="24"/>
                <w:szCs w:val="24"/>
              </w:rPr>
              <w:t>впервые поступивших на муниципальную службу для замещения должностей, включенных в перечни должностей,</w:t>
            </w:r>
            <w:r w:rsidR="001B2D59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="00BF5292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по программе: </w:t>
            </w:r>
            <w:r w:rsidR="0003303B" w:rsidRPr="008A1C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03B" w:rsidRPr="008A1C5A">
              <w:rPr>
                <w:rStyle w:val="FontStyle29"/>
              </w:rPr>
              <w:t>Противодействие коррупции в органах местного самоуправления</w:t>
            </w:r>
            <w:r w:rsidR="0003303B">
              <w:rPr>
                <w:rStyle w:val="FontStyle29"/>
              </w:rPr>
              <w:t>»</w:t>
            </w:r>
            <w:r w:rsidR="0003303B" w:rsidRPr="008A1C5A">
              <w:rPr>
                <w:rStyle w:val="FontStyle29"/>
              </w:rPr>
              <w:t>.</w:t>
            </w:r>
          </w:p>
          <w:p w:rsidR="005104E7" w:rsidRPr="00875491" w:rsidRDefault="005104E7" w:rsidP="00422B94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46246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13"/>
              <w:widowControl/>
              <w:spacing w:line="240" w:lineRule="auto"/>
              <w:rPr>
                <w:rStyle w:val="FontStyle15"/>
              </w:rPr>
            </w:pPr>
            <w:r w:rsidRPr="00875491">
              <w:rPr>
                <w:rStyle w:val="FontStyle26"/>
                <w:b/>
                <w:sz w:val="24"/>
                <w:szCs w:val="24"/>
              </w:rPr>
              <w:t>6.</w:t>
            </w:r>
            <w:r w:rsidRPr="00875491">
              <w:rPr>
                <w:rStyle w:val="FontStyle25"/>
                <w:sz w:val="24"/>
                <w:szCs w:val="24"/>
              </w:rPr>
              <w:t>Совершенствование организации деятельности по размещению муниципальных заказов</w:t>
            </w:r>
          </w:p>
        </w:tc>
      </w:tr>
      <w:tr w:rsidR="005104E7" w:rsidRPr="00875491" w:rsidTr="00EE2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7" w:rsidRPr="00875491" w:rsidRDefault="005104E7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6.1.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t xml:space="preserve">Обеспечение оперативного взаимодействия муниципальных заказчиков с операторами электронных площадок при размещении муниципальных заказов путем проведения торгов в форме открытых аукционов, в том </w:t>
            </w:r>
            <w:r w:rsidRPr="00875491">
              <w:rPr>
                <w:rStyle w:val="FontStyle26"/>
                <w:rFonts w:eastAsia="Times New Roman"/>
                <w:sz w:val="24"/>
                <w:szCs w:val="24"/>
              </w:rPr>
              <w:lastRenderedPageBreak/>
              <w:t>числе в электронной форме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7" w:rsidRPr="00875491" w:rsidRDefault="005104E7" w:rsidP="008754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Функциями муниципальных заказчиков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наделены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55 учреждений района. </w:t>
            </w:r>
            <w:proofErr w:type="gramStart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размещения заказов определен Федеральным законом  от  05.04.2013 года  № 44 – ФЗ «О контрактной системе в сфере закупок товаров, работ, услуг для обеспечения государственных и муниципальных нужд» и решением Муниципального совета Красненского района от 25 декабря 2013 года №34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определении полномочий органов местного самоуправления Красненского района в сфере закупок товаров, работ и услуг для муниципальных нужд и утверждении Порядка взаимодействия</w:t>
            </w:r>
            <w:proofErr w:type="gramEnd"/>
            <w:r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заказчиков с уполномоченным органом».</w:t>
            </w:r>
          </w:p>
          <w:p w:rsidR="005104E7" w:rsidRPr="00875491" w:rsidRDefault="005104E7" w:rsidP="008754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работ, услуг проводятся только с использованием программы «АЦК – Госзаказ», которая взаимодействует с программой «АЦК – Финансы» и является основной программой при осуществлении процедур закупок всеми муниципальными заказчиками. Данная система интегрирована с официальным сайтом Российской Федерации для размещения информации о размещении заказов и обеспечивает комплексную автоматизацию всех стадий закупочного процесса (планирование, отбор поставщиков, исполнение контрактов) для обеспечения нужд Красненского</w:t>
            </w:r>
            <w:r w:rsid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5104E7" w:rsidRPr="00875491" w:rsidRDefault="00422B94" w:rsidP="0087549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истекший период 2020</w:t>
            </w:r>
            <w:r w:rsidR="005104E7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</w:t>
            </w:r>
            <w:r w:rsidR="000330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6454B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0330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13F2A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="005104E7" w:rsidRPr="00875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4E7" w:rsidRPr="00875491" w:rsidRDefault="005104E7" w:rsidP="008754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Нарушен</w:t>
            </w:r>
            <w:r w:rsidR="00422B94">
              <w:rPr>
                <w:rFonts w:ascii="Times New Roman" w:hAnsi="Times New Roman" w:cs="Times New Roman"/>
                <w:b w:val="0"/>
                <w:sz w:val="24"/>
                <w:szCs w:val="24"/>
              </w:rPr>
              <w:t>ий при размещении заказов за 2020</w:t>
            </w:r>
            <w:r w:rsidRPr="008754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не было.</w:t>
            </w:r>
          </w:p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</w:p>
        </w:tc>
      </w:tr>
      <w:tr w:rsidR="00F65184" w:rsidRPr="00875491" w:rsidTr="004C4FA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4" w:rsidRPr="00875491" w:rsidRDefault="00F65184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lastRenderedPageBreak/>
              <w:t>7. Мероприятия, направленные на взаимодействие с институтами гражданского общества и общественностью</w:t>
            </w:r>
          </w:p>
        </w:tc>
      </w:tr>
      <w:tr w:rsidR="005104E7" w:rsidRPr="00875491" w:rsidTr="007459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7.1.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Обеспечение наполняемости раздела «Противодействие коррупции» на официальном сайте администрации Красненского района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раздел «Противодействие коррупции» на официальном сайте администрации Красненского района постоянно дополняется</w:t>
            </w:r>
          </w:p>
        </w:tc>
      </w:tr>
      <w:tr w:rsidR="005104E7" w:rsidRPr="00875491" w:rsidTr="002C7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7.2.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Организация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4E7" w:rsidRPr="002C7A7F" w:rsidRDefault="005104E7" w:rsidP="00875491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Для вовлечения общественных объединений и организаций </w:t>
            </w:r>
            <w:r w:rsidRPr="002C7A7F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в деятельность по профилактике и противодействию коррупции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их представители приглашаются на районные мероприятия.</w:t>
            </w:r>
          </w:p>
          <w:p w:rsidR="005104E7" w:rsidRPr="002C7A7F" w:rsidRDefault="005104E7" w:rsidP="00875491">
            <w:pPr>
              <w:spacing w:after="0" w:line="240" w:lineRule="auto"/>
              <w:jc w:val="both"/>
              <w:rPr>
                <w:rStyle w:val="FontStyle15"/>
                <w:rFonts w:asciiTheme="minorHAnsi" w:hAnsiTheme="minorHAnsi" w:cstheme="minorBidi"/>
                <w:i w:val="0"/>
                <w:iCs w:val="0"/>
              </w:rPr>
            </w:pPr>
            <w:r w:rsidRPr="002C7A7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22B94" w:rsidRPr="002C7A7F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представители общественных </w:t>
            </w:r>
            <w:r w:rsidR="00A5084F" w:rsidRPr="002C7A7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65B04"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>приняли участие в</w:t>
            </w:r>
            <w:r w:rsidR="00A5084F"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Общественной </w:t>
            </w:r>
            <w:r w:rsidR="00A5084F"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Палаты Красненского района, в </w:t>
            </w:r>
            <w:r w:rsidR="0056422F" w:rsidRPr="002C7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Коллегии при главе админи</w:t>
            </w:r>
            <w:r w:rsidR="002C7A7F">
              <w:rPr>
                <w:rFonts w:ascii="Times New Roman" w:hAnsi="Times New Roman" w:cs="Times New Roman"/>
                <w:sz w:val="24"/>
                <w:szCs w:val="24"/>
              </w:rPr>
              <w:t>страции Красненского района и 12</w:t>
            </w:r>
            <w:r w:rsidRPr="002C7A7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Муниципального совета Красненского района.</w:t>
            </w:r>
          </w:p>
        </w:tc>
      </w:tr>
      <w:tr w:rsidR="005104E7" w:rsidRPr="00875491" w:rsidTr="002C7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7.3.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 Проведение анализа информации о фактах коррупции со стороны муниципальных служащих, опубликованной в средствах массовой информации. Проверка информации и принятие соответствующих мер.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E7" w:rsidRPr="002C7A7F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2C7A7F">
              <w:rPr>
                <w:rStyle w:val="FontStyle15"/>
                <w:i w:val="0"/>
              </w:rPr>
              <w:t>Информации не было</w:t>
            </w:r>
          </w:p>
        </w:tc>
      </w:tr>
      <w:tr w:rsidR="005104E7" w:rsidRPr="00875491" w:rsidTr="005430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7.4.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Обеспечение работы «телефона доверия»  и возможности обращения граждан на официальный сайт </w:t>
            </w:r>
            <w:r w:rsidRPr="00875491">
              <w:rPr>
                <w:rStyle w:val="FontStyle15"/>
                <w:i w:val="0"/>
              </w:rPr>
              <w:lastRenderedPageBreak/>
              <w:t>администрации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03303B">
            <w:pPr>
              <w:spacing w:after="0" w:line="240" w:lineRule="auto"/>
              <w:ind w:firstLine="708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администрации Красненского района утвержден регламент работы телефона доверия.</w:t>
            </w:r>
            <w:r w:rsidR="0056422F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03B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03303B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03303B">
              <w:rPr>
                <w:rFonts w:ascii="Times New Roman" w:hAnsi="Times New Roman" w:cs="Times New Roman"/>
                <w:sz w:val="24"/>
                <w:szCs w:val="24"/>
              </w:rPr>
              <w:t xml:space="preserve">на телефон доверия поступило 3 </w:t>
            </w:r>
            <w:r w:rsidR="0003303B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  <w:r w:rsidR="0003303B">
              <w:rPr>
                <w:rFonts w:ascii="Times New Roman" w:hAnsi="Times New Roman" w:cs="Times New Roman"/>
                <w:sz w:val="24"/>
                <w:szCs w:val="24"/>
              </w:rPr>
              <w:t xml:space="preserve"> (бытовые вопросы).</w:t>
            </w:r>
            <w:r w:rsidR="0003303B" w:rsidRPr="0087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4E7" w:rsidRPr="00875491" w:rsidTr="00056E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Обеспечение проведения общественных обсуждений (с привлечением экспертного сообщества) проектов планов антикоррупционной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b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t>Для обеспечения прозрачности нормотворческих 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</w:tc>
      </w:tr>
      <w:tr w:rsidR="005104E7" w:rsidRPr="00875491" w:rsidTr="008466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14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875491">
              <w:rPr>
                <w:rStyle w:val="FontStyle26"/>
                <w:sz w:val="24"/>
                <w:szCs w:val="24"/>
              </w:rPr>
              <w:t>7.6.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Ежегодное рассмотрение отчетов о выполнении планов антикоррупционной деятельности и до 1 февраля года, следующего за отчетным годом, размещение такого отчета в информационно-телекоммуникационной сети И</w:t>
            </w:r>
            <w:r w:rsidR="00E04C64" w:rsidRPr="00875491">
              <w:rPr>
                <w:rStyle w:val="2"/>
                <w:rFonts w:eastAsiaTheme="minorEastAsia"/>
                <w:sz w:val="24"/>
                <w:szCs w:val="24"/>
              </w:rPr>
              <w:t>нтернет на официальном сайте администрации</w:t>
            </w:r>
            <w:r w:rsidRPr="00875491">
              <w:rPr>
                <w:rStyle w:val="2"/>
                <w:rFonts w:eastAsiaTheme="minorEastAsia"/>
                <w:sz w:val="24"/>
                <w:szCs w:val="24"/>
              </w:rPr>
              <w:t xml:space="preserve"> района в разделе «Противодействие коррупции»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03303B">
            <w:pPr>
              <w:spacing w:after="0" w:line="240" w:lineRule="auto"/>
              <w:jc w:val="both"/>
              <w:rPr>
                <w:rStyle w:val="FontStyle26"/>
                <w:rFonts w:eastAsia="Times New Roman"/>
                <w:sz w:val="24"/>
                <w:szCs w:val="24"/>
              </w:rPr>
            </w:pPr>
            <w:r w:rsidRPr="00875491">
              <w:rPr>
                <w:rStyle w:val="2"/>
                <w:rFonts w:eastAsiaTheme="minorEastAsia"/>
                <w:sz w:val="24"/>
                <w:szCs w:val="24"/>
              </w:rPr>
              <w:t>Ежегодно отчет о выполнении планов антикоррупционной деятельности рассматривается в 1 квартале и до 1 февраля года размещается в информационно-телекоммуникационной сети Интернет на официальном сайте администрации района в разделе «Противодействие коррупции»</w:t>
            </w:r>
          </w:p>
        </w:tc>
      </w:tr>
      <w:tr w:rsidR="005104E7" w:rsidRPr="00875491" w:rsidTr="007E361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E7" w:rsidRPr="00875491" w:rsidRDefault="005104E7" w:rsidP="00875491">
            <w:pPr>
              <w:pStyle w:val="Style3"/>
              <w:widowControl/>
              <w:spacing w:line="240" w:lineRule="auto"/>
              <w:ind w:right="-2"/>
              <w:jc w:val="center"/>
              <w:rPr>
                <w:rStyle w:val="FontStyle15"/>
                <w:b/>
                <w:i w:val="0"/>
              </w:rPr>
            </w:pPr>
            <w:r w:rsidRPr="00875491">
              <w:rPr>
                <w:rStyle w:val="FontStyle15"/>
                <w:b/>
                <w:i w:val="0"/>
              </w:rPr>
              <w:t>8. Антикоррупционная экспертиза муниципальных правовых актов и их проектов</w:t>
            </w:r>
          </w:p>
        </w:tc>
      </w:tr>
      <w:tr w:rsidR="00E04C64" w:rsidRPr="00875491" w:rsidTr="008F2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875491" w:rsidRDefault="00E04C6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8.1.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875491" w:rsidRDefault="00E04C6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законодательством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03303B" w:rsidRDefault="00422B94" w:rsidP="00A64ADD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  <w:highlight w:val="yellow"/>
              </w:rPr>
            </w:pPr>
            <w:r w:rsidRPr="00A64ADD">
              <w:t>За 2020</w:t>
            </w:r>
            <w:r w:rsidR="00A5084F" w:rsidRPr="00A64ADD">
              <w:t xml:space="preserve"> год проведена антикоррупционная экспертиза </w:t>
            </w:r>
            <w:r w:rsidR="00A64ADD" w:rsidRPr="00A64ADD">
              <w:t xml:space="preserve">216 </w:t>
            </w:r>
            <w:r w:rsidR="00A5084F" w:rsidRPr="00A64ADD">
              <w:t>проектов муниципальных нормативных правовых актов.</w:t>
            </w:r>
            <w:r w:rsidR="0056422F" w:rsidRPr="00A64ADD">
              <w:t xml:space="preserve"> </w:t>
            </w:r>
            <w:proofErr w:type="spellStart"/>
            <w:r w:rsidR="00A5084F" w:rsidRPr="00A64ADD">
              <w:t>Коррупциогенные</w:t>
            </w:r>
            <w:proofErr w:type="spellEnd"/>
            <w:r w:rsidR="00A5084F" w:rsidRPr="00A64ADD">
              <w:t xml:space="preserve"> факторы не выявлены.</w:t>
            </w:r>
          </w:p>
        </w:tc>
      </w:tr>
      <w:tr w:rsidR="00E04C64" w:rsidRPr="00875491" w:rsidTr="009973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875491" w:rsidRDefault="00E04C6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>8.2.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875491" w:rsidRDefault="00E04C64" w:rsidP="00875491">
            <w:pPr>
              <w:pStyle w:val="Style3"/>
              <w:widowControl/>
              <w:spacing w:line="240" w:lineRule="auto"/>
              <w:ind w:right="-2"/>
              <w:rPr>
                <w:rStyle w:val="FontStyle15"/>
                <w:i w:val="0"/>
              </w:rPr>
            </w:pPr>
            <w:r w:rsidRPr="00875491">
              <w:rPr>
                <w:rStyle w:val="FontStyle15"/>
                <w:i w:val="0"/>
              </w:rPr>
              <w:t xml:space="preserve">Организация </w:t>
            </w:r>
            <w:proofErr w:type="gramStart"/>
            <w:r w:rsidRPr="00875491">
              <w:rPr>
                <w:rStyle w:val="FontStyle15"/>
                <w:i w:val="0"/>
              </w:rPr>
              <w:t>размещения проектов нормативных правовых актов органов местного самоуправления</w:t>
            </w:r>
            <w:proofErr w:type="gramEnd"/>
            <w:r w:rsidRPr="00875491">
              <w:rPr>
                <w:rStyle w:val="FontStyle15"/>
                <w:i w:val="0"/>
              </w:rPr>
              <w:t xml:space="preserve"> на официальных сайтах органов исполнительной власти</w:t>
            </w:r>
            <w:r w:rsidR="0056422F" w:rsidRPr="00875491">
              <w:rPr>
                <w:rStyle w:val="FontStyle15"/>
                <w:i w:val="0"/>
              </w:rPr>
              <w:t xml:space="preserve"> </w:t>
            </w:r>
            <w:r w:rsidRPr="00875491">
              <w:rPr>
                <w:rStyle w:val="FontStyle15"/>
                <w:i w:val="0"/>
              </w:rPr>
              <w:t xml:space="preserve">Красненского района </w:t>
            </w:r>
            <w:r w:rsidRPr="00875491">
              <w:t xml:space="preserve"> в целях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4" w:rsidRPr="00875491" w:rsidRDefault="00E04C64" w:rsidP="00875491">
            <w:pPr>
              <w:spacing w:after="0" w:line="240" w:lineRule="auto"/>
              <w:jc w:val="both"/>
              <w:rPr>
                <w:rStyle w:val="FontStyle26"/>
                <w:rFonts w:eastAsia="Times New Roman"/>
                <w:b/>
                <w:sz w:val="24"/>
                <w:szCs w:val="24"/>
              </w:rPr>
            </w:pPr>
            <w:r w:rsidRPr="00875491">
              <w:rPr>
                <w:rStyle w:val="FontStyle20"/>
                <w:b w:val="0"/>
                <w:sz w:val="24"/>
                <w:szCs w:val="24"/>
              </w:rPr>
              <w:t>Для обеспечения прозрачности нормотворческих процессов в администрации Красненского района в соответствии с требованиями действующего законодательства на сайте администрации района размещаются проекты нормативных правовых актов.</w:t>
            </w:r>
          </w:p>
        </w:tc>
      </w:tr>
    </w:tbl>
    <w:p w:rsidR="00DF1F2E" w:rsidRPr="00875491" w:rsidRDefault="00DF1F2E" w:rsidP="00875491">
      <w:pPr>
        <w:pStyle w:val="Style3"/>
        <w:widowControl/>
        <w:spacing w:line="240" w:lineRule="auto"/>
        <w:ind w:right="-2"/>
        <w:rPr>
          <w:rStyle w:val="FontStyle15"/>
          <w:b/>
          <w:i w:val="0"/>
        </w:rPr>
      </w:pPr>
    </w:p>
    <w:p w:rsidR="00D625F8" w:rsidRDefault="00D625F8" w:rsidP="00875491">
      <w:pPr>
        <w:pStyle w:val="Style3"/>
        <w:widowControl/>
        <w:spacing w:line="240" w:lineRule="auto"/>
        <w:ind w:right="-2"/>
        <w:rPr>
          <w:rStyle w:val="FontStyle15"/>
          <w:b/>
          <w:i w:val="0"/>
        </w:rPr>
      </w:pPr>
    </w:p>
    <w:p w:rsidR="0003303B" w:rsidRPr="00875491" w:rsidRDefault="0003303B" w:rsidP="00875491">
      <w:pPr>
        <w:pStyle w:val="Style3"/>
        <w:widowControl/>
        <w:spacing w:line="240" w:lineRule="auto"/>
        <w:ind w:right="-2"/>
        <w:rPr>
          <w:rStyle w:val="FontStyle15"/>
          <w:b/>
          <w:i w:val="0"/>
        </w:rPr>
      </w:pPr>
      <w:bookmarkStart w:id="0" w:name="_GoBack"/>
      <w:bookmarkEnd w:id="0"/>
    </w:p>
    <w:sectPr w:rsidR="0003303B" w:rsidRPr="00875491" w:rsidSect="00387D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2D8F"/>
    <w:multiLevelType w:val="hybridMultilevel"/>
    <w:tmpl w:val="D47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E53"/>
    <w:multiLevelType w:val="hybridMultilevel"/>
    <w:tmpl w:val="46A6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258"/>
    <w:rsid w:val="00023583"/>
    <w:rsid w:val="00027628"/>
    <w:rsid w:val="0003303B"/>
    <w:rsid w:val="00050237"/>
    <w:rsid w:val="00065B04"/>
    <w:rsid w:val="000971D2"/>
    <w:rsid w:val="000A3AA4"/>
    <w:rsid w:val="000A6861"/>
    <w:rsid w:val="000A6A6D"/>
    <w:rsid w:val="000E668C"/>
    <w:rsid w:val="00117581"/>
    <w:rsid w:val="00146A61"/>
    <w:rsid w:val="00147CB4"/>
    <w:rsid w:val="00163B49"/>
    <w:rsid w:val="00167AD2"/>
    <w:rsid w:val="001B2D59"/>
    <w:rsid w:val="001B3FF4"/>
    <w:rsid w:val="001C112C"/>
    <w:rsid w:val="001E0068"/>
    <w:rsid w:val="001F2E20"/>
    <w:rsid w:val="001F5E54"/>
    <w:rsid w:val="00225353"/>
    <w:rsid w:val="00232703"/>
    <w:rsid w:val="00234308"/>
    <w:rsid w:val="00260418"/>
    <w:rsid w:val="002674B9"/>
    <w:rsid w:val="002C7A7F"/>
    <w:rsid w:val="002D3AA9"/>
    <w:rsid w:val="002D5988"/>
    <w:rsid w:val="002E0724"/>
    <w:rsid w:val="002E31DC"/>
    <w:rsid w:val="00307E65"/>
    <w:rsid w:val="003420DD"/>
    <w:rsid w:val="00351E92"/>
    <w:rsid w:val="0036454B"/>
    <w:rsid w:val="003704B4"/>
    <w:rsid w:val="00387D18"/>
    <w:rsid w:val="003A0C47"/>
    <w:rsid w:val="003A2464"/>
    <w:rsid w:val="003A2EFA"/>
    <w:rsid w:val="003B3CAA"/>
    <w:rsid w:val="003D002A"/>
    <w:rsid w:val="0040043C"/>
    <w:rsid w:val="0040749A"/>
    <w:rsid w:val="00422B94"/>
    <w:rsid w:val="0043612B"/>
    <w:rsid w:val="00446912"/>
    <w:rsid w:val="004E61D2"/>
    <w:rsid w:val="005104E7"/>
    <w:rsid w:val="00515905"/>
    <w:rsid w:val="00545FC7"/>
    <w:rsid w:val="0056422F"/>
    <w:rsid w:val="00565CB1"/>
    <w:rsid w:val="005D599A"/>
    <w:rsid w:val="00602BA2"/>
    <w:rsid w:val="00610A1E"/>
    <w:rsid w:val="0061611C"/>
    <w:rsid w:val="00623A99"/>
    <w:rsid w:val="006271F7"/>
    <w:rsid w:val="0063561C"/>
    <w:rsid w:val="00645258"/>
    <w:rsid w:val="0064604C"/>
    <w:rsid w:val="0066727C"/>
    <w:rsid w:val="006B039E"/>
    <w:rsid w:val="006C57C2"/>
    <w:rsid w:val="00721285"/>
    <w:rsid w:val="0073296E"/>
    <w:rsid w:val="00740EFB"/>
    <w:rsid w:val="00764DE5"/>
    <w:rsid w:val="00775D13"/>
    <w:rsid w:val="007A7EFE"/>
    <w:rsid w:val="007C4CE5"/>
    <w:rsid w:val="007D3069"/>
    <w:rsid w:val="007F50AD"/>
    <w:rsid w:val="00813F2A"/>
    <w:rsid w:val="00834AA0"/>
    <w:rsid w:val="00844761"/>
    <w:rsid w:val="00873CAB"/>
    <w:rsid w:val="00875491"/>
    <w:rsid w:val="008A1C5A"/>
    <w:rsid w:val="008D6B3B"/>
    <w:rsid w:val="008E7B15"/>
    <w:rsid w:val="00913ADC"/>
    <w:rsid w:val="00931C57"/>
    <w:rsid w:val="00971467"/>
    <w:rsid w:val="00995439"/>
    <w:rsid w:val="009A3BC1"/>
    <w:rsid w:val="009A434C"/>
    <w:rsid w:val="009B28BA"/>
    <w:rsid w:val="009E2598"/>
    <w:rsid w:val="009F1548"/>
    <w:rsid w:val="00A014F2"/>
    <w:rsid w:val="00A45292"/>
    <w:rsid w:val="00A5084F"/>
    <w:rsid w:val="00A643BC"/>
    <w:rsid w:val="00A64ADD"/>
    <w:rsid w:val="00A86AFB"/>
    <w:rsid w:val="00AE69F0"/>
    <w:rsid w:val="00AE71D8"/>
    <w:rsid w:val="00B16E6A"/>
    <w:rsid w:val="00B2470E"/>
    <w:rsid w:val="00B87530"/>
    <w:rsid w:val="00B94C83"/>
    <w:rsid w:val="00BA4B21"/>
    <w:rsid w:val="00BB496D"/>
    <w:rsid w:val="00BC5601"/>
    <w:rsid w:val="00BC77E9"/>
    <w:rsid w:val="00BF5292"/>
    <w:rsid w:val="00C06BD0"/>
    <w:rsid w:val="00C20F82"/>
    <w:rsid w:val="00C23909"/>
    <w:rsid w:val="00C826D2"/>
    <w:rsid w:val="00C861D6"/>
    <w:rsid w:val="00CB364D"/>
    <w:rsid w:val="00CF2AA4"/>
    <w:rsid w:val="00D01187"/>
    <w:rsid w:val="00D25D81"/>
    <w:rsid w:val="00D55129"/>
    <w:rsid w:val="00D625F8"/>
    <w:rsid w:val="00D67DC5"/>
    <w:rsid w:val="00D7046A"/>
    <w:rsid w:val="00D75844"/>
    <w:rsid w:val="00DE1FD3"/>
    <w:rsid w:val="00DF1F2E"/>
    <w:rsid w:val="00E04C64"/>
    <w:rsid w:val="00E4602E"/>
    <w:rsid w:val="00E54DB2"/>
    <w:rsid w:val="00E9399A"/>
    <w:rsid w:val="00EA2A21"/>
    <w:rsid w:val="00ED6C25"/>
    <w:rsid w:val="00EE7DEB"/>
    <w:rsid w:val="00EF4A03"/>
    <w:rsid w:val="00F13E68"/>
    <w:rsid w:val="00F211BA"/>
    <w:rsid w:val="00F65184"/>
    <w:rsid w:val="00FA3F6F"/>
    <w:rsid w:val="00FA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52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4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452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4525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645258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rsid w:val="0064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3704B4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704B4"/>
    <w:rPr>
      <w:rFonts w:ascii="Times New Roman" w:hAnsi="Times New Roman" w:cs="Times New Roman" w:hint="default"/>
      <w:smallCaps/>
      <w:spacing w:val="8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37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61C"/>
    <w:pPr>
      <w:ind w:left="720"/>
      <w:contextualSpacing/>
    </w:pPr>
  </w:style>
  <w:style w:type="paragraph" w:customStyle="1" w:styleId="Style3">
    <w:name w:val="Style3"/>
    <w:basedOn w:val="a"/>
    <w:uiPriority w:val="99"/>
    <w:rsid w:val="00DF1F2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F1F2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DF1F2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DF1F2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DF1F2E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DF1F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F1F2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DF1F2E"/>
    <w:rPr>
      <w:rFonts w:ascii="Lucida Sans Unicode" w:hAnsi="Lucida Sans Unicode" w:cs="Lucida Sans Unicode"/>
      <w:sz w:val="14"/>
      <w:szCs w:val="14"/>
    </w:rPr>
  </w:style>
  <w:style w:type="paragraph" w:customStyle="1" w:styleId="Style10">
    <w:name w:val="Style10"/>
    <w:basedOn w:val="a"/>
    <w:uiPriority w:val="99"/>
    <w:rsid w:val="00DF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F1F2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75844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ody Text"/>
    <w:basedOn w:val="a"/>
    <w:link w:val="a8"/>
    <w:rsid w:val="00D758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75844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"/>
    <w:basedOn w:val="a0"/>
    <w:rsid w:val="001F2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29">
    <w:name w:val="Font Style29"/>
    <w:uiPriority w:val="99"/>
    <w:rsid w:val="00F65184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F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0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195B-9987-47FC-A490-2BED234E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KADRY1</cp:lastModifiedBy>
  <cp:revision>72</cp:revision>
  <cp:lastPrinted>2020-12-21T12:02:00Z</cp:lastPrinted>
  <dcterms:created xsi:type="dcterms:W3CDTF">2012-08-27T12:55:00Z</dcterms:created>
  <dcterms:modified xsi:type="dcterms:W3CDTF">2022-02-15T08:14:00Z</dcterms:modified>
</cp:coreProperties>
</file>